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Утверждаю          </w:t>
      </w:r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Ген. Директор ОАО </w:t>
      </w:r>
      <w:r w:rsidRPr="00DD60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Амгу</w:t>
      </w:r>
      <w:r w:rsidRPr="00DD60ED">
        <w:rPr>
          <w:rFonts w:ascii="Times New Roman" w:hAnsi="Times New Roman" w:cs="Times New Roman"/>
          <w:sz w:val="24"/>
          <w:szCs w:val="24"/>
        </w:rPr>
        <w:t>»</w:t>
      </w:r>
    </w:p>
    <w:p w:rsid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D60ED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 CYR" w:hAnsi="Times New Roman CYR" w:cs="Times New Roman CYR"/>
          <w:sz w:val="24"/>
          <w:szCs w:val="24"/>
        </w:rPr>
        <w:t xml:space="preserve">Н.А.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Шуликин</w:t>
      </w:r>
      <w:proofErr w:type="spellEnd"/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60ED" w:rsidRDefault="00684706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«__»____________2016</w:t>
      </w:r>
      <w:r w:rsidR="00DD60ED" w:rsidRPr="00DD60ED">
        <w:rPr>
          <w:rFonts w:ascii="Times New Roman" w:hAnsi="Times New Roman" w:cs="Times New Roman"/>
          <w:sz w:val="24"/>
          <w:szCs w:val="24"/>
        </w:rPr>
        <w:t xml:space="preserve"> </w:t>
      </w:r>
      <w:r w:rsidR="00DD60ED">
        <w:rPr>
          <w:rFonts w:ascii="Times New Roman CYR" w:hAnsi="Times New Roman CYR" w:cs="Times New Roman CYR"/>
          <w:sz w:val="24"/>
          <w:szCs w:val="24"/>
        </w:rPr>
        <w:t xml:space="preserve">г.    </w:t>
      </w:r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60ED" w:rsidRPr="00DD60ED" w:rsidRDefault="00DD60ED" w:rsidP="00DD60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60ED" w:rsidRDefault="00DD60ED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52"/>
          <w:szCs w:val="52"/>
          <w:lang w:val="en-US"/>
        </w:rPr>
      </w:pPr>
      <w:r>
        <w:rPr>
          <w:rFonts w:ascii="Times New Roman CYR" w:hAnsi="Times New Roman CYR" w:cs="Times New Roman CYR"/>
          <w:i/>
          <w:iCs/>
          <w:sz w:val="52"/>
          <w:szCs w:val="52"/>
        </w:rPr>
        <w:t xml:space="preserve">Краткий отчет для общественности по планируемому лесопользованию ОАО </w:t>
      </w:r>
      <w:r>
        <w:rPr>
          <w:rFonts w:ascii="Times New Roman" w:hAnsi="Times New Roman" w:cs="Times New Roman"/>
          <w:i/>
          <w:iCs/>
          <w:sz w:val="52"/>
          <w:szCs w:val="52"/>
          <w:lang w:val="en-US"/>
        </w:rPr>
        <w:t>«</w:t>
      </w:r>
      <w:r>
        <w:rPr>
          <w:rFonts w:ascii="Times New Roman CYR" w:hAnsi="Times New Roman CYR" w:cs="Times New Roman CYR"/>
          <w:i/>
          <w:iCs/>
          <w:sz w:val="52"/>
          <w:szCs w:val="52"/>
        </w:rPr>
        <w:t>Амгу</w:t>
      </w:r>
      <w:r>
        <w:rPr>
          <w:rFonts w:ascii="Times New Roman" w:hAnsi="Times New Roman" w:cs="Times New Roman"/>
          <w:i/>
          <w:iCs/>
          <w:sz w:val="52"/>
          <w:szCs w:val="52"/>
          <w:lang w:val="en-US"/>
        </w:rPr>
        <w:t>»</w:t>
      </w:r>
    </w:p>
    <w:p w:rsidR="00DD60ED" w:rsidRDefault="00684706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52"/>
          <w:szCs w:val="52"/>
        </w:rPr>
      </w:pPr>
      <w:r>
        <w:rPr>
          <w:rFonts w:ascii="Times New Roman CYR" w:hAnsi="Times New Roman CYR" w:cs="Times New Roman CYR"/>
          <w:i/>
          <w:iCs/>
          <w:sz w:val="52"/>
          <w:szCs w:val="52"/>
        </w:rPr>
        <w:t>на 2016</w:t>
      </w:r>
      <w:r w:rsidR="00DD60ED">
        <w:rPr>
          <w:rFonts w:ascii="Times New Roman CYR" w:hAnsi="Times New Roman CYR" w:cs="Times New Roman CYR"/>
          <w:i/>
          <w:iCs/>
          <w:sz w:val="52"/>
          <w:szCs w:val="52"/>
        </w:rPr>
        <w:t xml:space="preserve"> год</w:t>
      </w:r>
    </w:p>
    <w:p w:rsidR="00DD60ED" w:rsidRDefault="00DD60ED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DD60ED" w:rsidRDefault="00DD60ED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DD60ED" w:rsidRDefault="00DD60ED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DD60ED" w:rsidRDefault="00DD60ED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DD60ED" w:rsidRDefault="00DD60ED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DD60ED" w:rsidRDefault="00DD60ED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DD60ED" w:rsidRDefault="00DD60ED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84706" w:rsidRDefault="00684706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84706" w:rsidRDefault="00684706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84706" w:rsidRDefault="00684706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684706" w:rsidRPr="00684706" w:rsidRDefault="00684706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D60ED" w:rsidRDefault="00DD60ED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23844" w:rsidRDefault="00D23844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23844" w:rsidRPr="00D23844" w:rsidRDefault="00D23844" w:rsidP="00DD6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23844" w:rsidRDefault="00DD60ED" w:rsidP="00D238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.А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мгу-201</w:t>
      </w:r>
      <w:r w:rsidR="009D0D7D">
        <w:rPr>
          <w:rFonts w:ascii="Times New Roman CYR" w:hAnsi="Times New Roman CYR" w:cs="Times New Roman CYR"/>
          <w:i/>
          <w:iCs/>
          <w:sz w:val="24"/>
          <w:szCs w:val="24"/>
        </w:rPr>
        <w:t>6</w:t>
      </w:r>
    </w:p>
    <w:p w:rsidR="00DD60ED" w:rsidRPr="00D23844" w:rsidRDefault="00DD60ED" w:rsidP="00DD60ED">
      <w:pPr>
        <w:tabs>
          <w:tab w:val="left" w:pos="720"/>
        </w:tabs>
        <w:autoSpaceDE w:val="0"/>
        <w:autoSpaceDN w:val="0"/>
        <w:adjustRightInd w:val="0"/>
        <w:spacing w:before="120" w:after="120" w:line="312" w:lineRule="auto"/>
        <w:ind w:firstLine="567"/>
        <w:jc w:val="center"/>
        <w:rPr>
          <w:rFonts w:ascii="Times New Roman CYR" w:hAnsi="Times New Roman CYR" w:cs="Times New Roman CYR"/>
          <w:b/>
          <w:iCs/>
          <w:sz w:val="32"/>
          <w:szCs w:val="32"/>
        </w:rPr>
      </w:pPr>
      <w:r w:rsidRPr="00D23844">
        <w:rPr>
          <w:rFonts w:ascii="Times New Roman CYR" w:hAnsi="Times New Roman CYR" w:cs="Times New Roman CYR"/>
          <w:b/>
          <w:iCs/>
          <w:sz w:val="32"/>
          <w:szCs w:val="32"/>
        </w:rPr>
        <w:lastRenderedPageBreak/>
        <w:t>Технико-экономические показатели</w:t>
      </w:r>
    </w:p>
    <w:p w:rsidR="00205D1D" w:rsidRPr="00D23844" w:rsidRDefault="00205D1D" w:rsidP="00DD60ED">
      <w:pPr>
        <w:tabs>
          <w:tab w:val="left" w:pos="720"/>
        </w:tabs>
        <w:autoSpaceDE w:val="0"/>
        <w:autoSpaceDN w:val="0"/>
        <w:adjustRightInd w:val="0"/>
        <w:spacing w:before="120" w:after="120" w:line="312" w:lineRule="auto"/>
        <w:ind w:firstLine="567"/>
        <w:jc w:val="center"/>
        <w:rPr>
          <w:rFonts w:ascii="Times New Roman CYR" w:hAnsi="Times New Roman CYR" w:cs="Times New Roman CYR"/>
          <w:b/>
          <w:iCs/>
          <w:sz w:val="32"/>
          <w:szCs w:val="32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82"/>
        <w:gridCol w:w="2986"/>
        <w:gridCol w:w="935"/>
        <w:gridCol w:w="1047"/>
        <w:gridCol w:w="960"/>
        <w:gridCol w:w="1395"/>
        <w:gridCol w:w="1452"/>
      </w:tblGrid>
      <w:tr w:rsidR="00DD60ED" w:rsidTr="00D23844">
        <w:trPr>
          <w:trHeight w:val="315"/>
        </w:trPr>
        <w:tc>
          <w:tcPr>
            <w:tcW w:w="582" w:type="dxa"/>
            <w:vMerge w:val="restart"/>
          </w:tcPr>
          <w:p w:rsidR="00DD60ED" w:rsidRDefault="00DD60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DD60ED" w:rsidRPr="00205D1D" w:rsidRDefault="00DD60ED" w:rsidP="00D23844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35" w:type="dxa"/>
            <w:vMerge w:val="restart"/>
            <w:vAlign w:val="center"/>
          </w:tcPr>
          <w:p w:rsidR="00DD60ED" w:rsidRPr="00205D1D" w:rsidRDefault="00DD60ED" w:rsidP="00D23844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47" w:type="dxa"/>
            <w:vMerge w:val="restart"/>
            <w:vAlign w:val="center"/>
          </w:tcPr>
          <w:p w:rsidR="00DD60ED" w:rsidRPr="00205D1D" w:rsidRDefault="00DD60ED" w:rsidP="00D23844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отчёт 201</w:t>
            </w:r>
            <w:r w:rsidR="00684706" w:rsidRPr="00205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Merge w:val="restart"/>
            <w:vAlign w:val="center"/>
          </w:tcPr>
          <w:p w:rsidR="00DD60ED" w:rsidRPr="00205D1D" w:rsidRDefault="00DD60ED" w:rsidP="00D23844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план 201</w:t>
            </w:r>
            <w:r w:rsidR="00684706" w:rsidRPr="00205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vMerge w:val="restart"/>
            <w:vAlign w:val="center"/>
          </w:tcPr>
          <w:p w:rsidR="00DD60ED" w:rsidRPr="00205D1D" w:rsidRDefault="00DD60ED" w:rsidP="00D23844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отчёт 201</w:t>
            </w:r>
            <w:r w:rsidR="00684706" w:rsidRPr="00205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vMerge w:val="restart"/>
            <w:vAlign w:val="center"/>
          </w:tcPr>
          <w:p w:rsidR="00DD60ED" w:rsidRPr="00205D1D" w:rsidRDefault="00D23844" w:rsidP="00D23844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60ED" w:rsidRPr="00205D1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ED" w:rsidRPr="0020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684706" w:rsidRPr="00205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0ED" w:rsidTr="00D23844">
        <w:trPr>
          <w:trHeight w:val="509"/>
        </w:trPr>
        <w:tc>
          <w:tcPr>
            <w:tcW w:w="582" w:type="dxa"/>
            <w:vMerge/>
          </w:tcPr>
          <w:p w:rsidR="00DD60ED" w:rsidRDefault="00DD60E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6" w:type="dxa"/>
            <w:vMerge/>
          </w:tcPr>
          <w:p w:rsidR="00DD60ED" w:rsidRPr="00205D1D" w:rsidRDefault="00DD60ED" w:rsidP="00205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vMerge/>
          </w:tcPr>
          <w:p w:rsidR="00DD60ED" w:rsidRPr="00205D1D" w:rsidRDefault="00DD60ED" w:rsidP="00205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vMerge/>
          </w:tcPr>
          <w:p w:rsidR="00DD60ED" w:rsidRPr="00205D1D" w:rsidRDefault="00DD60ED" w:rsidP="00205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DD60ED" w:rsidRPr="00205D1D" w:rsidRDefault="00DD60ED" w:rsidP="00205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Merge/>
          </w:tcPr>
          <w:p w:rsidR="00DD60ED" w:rsidRPr="00205D1D" w:rsidRDefault="00DD60ED" w:rsidP="00205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  <w:vMerge/>
          </w:tcPr>
          <w:p w:rsidR="00DD60ED" w:rsidRPr="00205D1D" w:rsidRDefault="00DD60ED" w:rsidP="00205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4706" w:rsidTr="00D23844">
        <w:trPr>
          <w:trHeight w:val="345"/>
        </w:trPr>
        <w:tc>
          <w:tcPr>
            <w:tcW w:w="582" w:type="dxa"/>
            <w:vAlign w:val="center"/>
          </w:tcPr>
          <w:p w:rsidR="00684706" w:rsidRDefault="00684706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1</w:t>
            </w:r>
          </w:p>
        </w:tc>
        <w:tc>
          <w:tcPr>
            <w:tcW w:w="2986" w:type="dxa"/>
            <w:vAlign w:val="center"/>
          </w:tcPr>
          <w:p w:rsidR="00684706" w:rsidRPr="00205D1D" w:rsidRDefault="00684706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935" w:type="dxa"/>
            <w:vAlign w:val="center"/>
          </w:tcPr>
          <w:p w:rsidR="00684706" w:rsidRPr="00205D1D" w:rsidRDefault="00684706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D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dxa"/>
            <w:vAlign w:val="center"/>
          </w:tcPr>
          <w:p w:rsidR="00684706" w:rsidRPr="00205D1D" w:rsidRDefault="00684706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117124</w:t>
            </w:r>
          </w:p>
        </w:tc>
        <w:tc>
          <w:tcPr>
            <w:tcW w:w="960" w:type="dxa"/>
            <w:vAlign w:val="center"/>
          </w:tcPr>
          <w:p w:rsidR="00684706" w:rsidRPr="00205D1D" w:rsidRDefault="00684706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395" w:type="dxa"/>
            <w:vAlign w:val="center"/>
          </w:tcPr>
          <w:p w:rsidR="00684706" w:rsidRPr="00205D1D" w:rsidRDefault="00684706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107925</w:t>
            </w:r>
          </w:p>
        </w:tc>
        <w:tc>
          <w:tcPr>
            <w:tcW w:w="1452" w:type="dxa"/>
            <w:vAlign w:val="center"/>
          </w:tcPr>
          <w:p w:rsidR="00684706" w:rsidRPr="00205D1D" w:rsidRDefault="00D41A5F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  <w:tr w:rsidR="00205D1D" w:rsidTr="00D23844">
        <w:trPr>
          <w:trHeight w:val="375"/>
        </w:trPr>
        <w:tc>
          <w:tcPr>
            <w:tcW w:w="582" w:type="dxa"/>
            <w:vMerge w:val="restart"/>
            <w:vAlign w:val="center"/>
          </w:tcPr>
          <w:p w:rsidR="00205D1D" w:rsidRDefault="00205D1D" w:rsidP="00205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6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хвойных пород</w:t>
            </w:r>
          </w:p>
        </w:tc>
        <w:tc>
          <w:tcPr>
            <w:tcW w:w="935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D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75557</w:t>
            </w:r>
          </w:p>
        </w:tc>
        <w:tc>
          <w:tcPr>
            <w:tcW w:w="960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95107</w:t>
            </w:r>
          </w:p>
        </w:tc>
        <w:tc>
          <w:tcPr>
            <w:tcW w:w="1395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94213</w:t>
            </w:r>
          </w:p>
        </w:tc>
        <w:tc>
          <w:tcPr>
            <w:tcW w:w="1452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70244</w:t>
            </w:r>
          </w:p>
        </w:tc>
      </w:tr>
      <w:tr w:rsidR="00205D1D" w:rsidTr="00D23844">
        <w:trPr>
          <w:trHeight w:val="360"/>
        </w:trPr>
        <w:tc>
          <w:tcPr>
            <w:tcW w:w="582" w:type="dxa"/>
            <w:vMerge/>
            <w:vAlign w:val="center"/>
          </w:tcPr>
          <w:p w:rsidR="00205D1D" w:rsidRDefault="00205D1D" w:rsidP="00205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6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лиственных пород</w:t>
            </w:r>
          </w:p>
        </w:tc>
        <w:tc>
          <w:tcPr>
            <w:tcW w:w="935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D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16601</w:t>
            </w:r>
          </w:p>
        </w:tc>
        <w:tc>
          <w:tcPr>
            <w:tcW w:w="960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34328</w:t>
            </w:r>
          </w:p>
        </w:tc>
        <w:tc>
          <w:tcPr>
            <w:tcW w:w="1395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23276</w:t>
            </w:r>
          </w:p>
        </w:tc>
        <w:tc>
          <w:tcPr>
            <w:tcW w:w="1452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49756</w:t>
            </w:r>
          </w:p>
        </w:tc>
      </w:tr>
      <w:tr w:rsidR="00205D1D" w:rsidTr="00D23844">
        <w:trPr>
          <w:trHeight w:val="285"/>
        </w:trPr>
        <w:tc>
          <w:tcPr>
            <w:tcW w:w="582" w:type="dxa"/>
            <w:vAlign w:val="center"/>
          </w:tcPr>
          <w:p w:rsid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2</w:t>
            </w:r>
          </w:p>
        </w:tc>
        <w:tc>
          <w:tcPr>
            <w:tcW w:w="2986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Вывозка древесины</w:t>
            </w:r>
          </w:p>
        </w:tc>
        <w:tc>
          <w:tcPr>
            <w:tcW w:w="935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D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96464</w:t>
            </w:r>
          </w:p>
        </w:tc>
        <w:tc>
          <w:tcPr>
            <w:tcW w:w="960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395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126709</w:t>
            </w:r>
          </w:p>
        </w:tc>
        <w:tc>
          <w:tcPr>
            <w:tcW w:w="1452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  <w:tr w:rsidR="00205D1D" w:rsidTr="00D23844">
        <w:trPr>
          <w:trHeight w:val="285"/>
        </w:trPr>
        <w:tc>
          <w:tcPr>
            <w:tcW w:w="582" w:type="dxa"/>
            <w:vAlign w:val="center"/>
          </w:tcPr>
          <w:p w:rsid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3</w:t>
            </w:r>
          </w:p>
        </w:tc>
        <w:tc>
          <w:tcPr>
            <w:tcW w:w="2986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Разделка</w:t>
            </w:r>
          </w:p>
        </w:tc>
        <w:tc>
          <w:tcPr>
            <w:tcW w:w="935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D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96158</w:t>
            </w:r>
          </w:p>
        </w:tc>
        <w:tc>
          <w:tcPr>
            <w:tcW w:w="960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395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126607</w:t>
            </w:r>
          </w:p>
        </w:tc>
        <w:tc>
          <w:tcPr>
            <w:tcW w:w="1452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  <w:tr w:rsidR="00205D1D" w:rsidTr="00D23844">
        <w:trPr>
          <w:trHeight w:val="225"/>
        </w:trPr>
        <w:tc>
          <w:tcPr>
            <w:tcW w:w="582" w:type="dxa"/>
            <w:vAlign w:val="center"/>
          </w:tcPr>
          <w:p w:rsid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4</w:t>
            </w:r>
          </w:p>
        </w:tc>
        <w:tc>
          <w:tcPr>
            <w:tcW w:w="2986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935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D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960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5565</w:t>
            </w:r>
          </w:p>
        </w:tc>
        <w:tc>
          <w:tcPr>
            <w:tcW w:w="1395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9118</w:t>
            </w:r>
          </w:p>
        </w:tc>
        <w:tc>
          <w:tcPr>
            <w:tcW w:w="1452" w:type="dxa"/>
            <w:vAlign w:val="center"/>
          </w:tcPr>
          <w:p w:rsidR="00205D1D" w:rsidRPr="00205D1D" w:rsidRDefault="00205D1D" w:rsidP="00205D1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1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DD60ED" w:rsidRDefault="00DD60ED" w:rsidP="00DD60ED">
      <w:pPr>
        <w:autoSpaceDE w:val="0"/>
        <w:autoSpaceDN w:val="0"/>
        <w:adjustRightInd w:val="0"/>
        <w:spacing w:after="283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DD60ED" w:rsidRPr="00D23844" w:rsidRDefault="00DD60ED" w:rsidP="00DD60ED">
      <w:pPr>
        <w:autoSpaceDE w:val="0"/>
        <w:autoSpaceDN w:val="0"/>
        <w:adjustRightInd w:val="0"/>
        <w:spacing w:after="283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23844">
        <w:rPr>
          <w:rFonts w:ascii="Times New Roman CYR" w:hAnsi="Times New Roman CYR" w:cs="Times New Roman CYR"/>
          <w:sz w:val="28"/>
          <w:szCs w:val="28"/>
        </w:rPr>
        <w:t xml:space="preserve">Заготовка </w:t>
      </w:r>
      <w:proofErr w:type="spellStart"/>
      <w:r w:rsidRPr="00D23844">
        <w:rPr>
          <w:rFonts w:ascii="Times New Roman CYR" w:hAnsi="Times New Roman CYR" w:cs="Times New Roman CYR"/>
          <w:sz w:val="28"/>
          <w:szCs w:val="28"/>
        </w:rPr>
        <w:t>недревесных</w:t>
      </w:r>
      <w:proofErr w:type="spellEnd"/>
      <w:r w:rsidRPr="00D23844">
        <w:rPr>
          <w:rFonts w:ascii="Times New Roman CYR" w:hAnsi="Times New Roman CYR" w:cs="Times New Roman CYR"/>
          <w:sz w:val="28"/>
          <w:szCs w:val="28"/>
        </w:rPr>
        <w:t xml:space="preserve"> продуктов леса согласно Лесохозяйственному регламенту разрешена в личных целях.</w:t>
      </w:r>
    </w:p>
    <w:p w:rsidR="00DD60ED" w:rsidRPr="00D23844" w:rsidRDefault="00DD60ED" w:rsidP="00DD60ED">
      <w:pPr>
        <w:autoSpaceDE w:val="0"/>
        <w:autoSpaceDN w:val="0"/>
        <w:adjustRightInd w:val="0"/>
        <w:spacing w:after="283" w:line="360" w:lineRule="auto"/>
        <w:ind w:firstLine="567"/>
        <w:jc w:val="center"/>
        <w:rPr>
          <w:rFonts w:ascii="Times New Roman CYR" w:hAnsi="Times New Roman CYR" w:cs="Times New Roman CYR"/>
          <w:b/>
          <w:iCs/>
          <w:sz w:val="32"/>
          <w:szCs w:val="32"/>
        </w:rPr>
      </w:pPr>
      <w:r w:rsidRPr="00D23844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D23844">
        <w:rPr>
          <w:rFonts w:ascii="Times New Roman CYR" w:hAnsi="Times New Roman CYR" w:cs="Times New Roman CYR"/>
          <w:b/>
          <w:iCs/>
          <w:sz w:val="32"/>
          <w:szCs w:val="32"/>
        </w:rPr>
        <w:t>Воздействия, оказываемые лесозаготовками на социальную сферу</w:t>
      </w:r>
    </w:p>
    <w:p w:rsidR="00DD60ED" w:rsidRPr="00D23844" w:rsidRDefault="00DD60ED" w:rsidP="00D2384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844">
        <w:rPr>
          <w:rFonts w:ascii="Times New Roman" w:hAnsi="Times New Roman" w:cs="Times New Roman"/>
          <w:sz w:val="28"/>
          <w:szCs w:val="28"/>
        </w:rPr>
        <w:t xml:space="preserve">Предприятие планирует затратить </w:t>
      </w:r>
      <w:r w:rsidR="009D0D7D" w:rsidRPr="00D23844">
        <w:rPr>
          <w:rFonts w:ascii="Times New Roman" w:hAnsi="Times New Roman" w:cs="Times New Roman"/>
          <w:sz w:val="28"/>
          <w:szCs w:val="28"/>
        </w:rPr>
        <w:t>3525,6</w:t>
      </w:r>
      <w:r w:rsidRPr="00D23844">
        <w:rPr>
          <w:rFonts w:ascii="Times New Roman" w:hAnsi="Times New Roman" w:cs="Times New Roman"/>
          <w:sz w:val="28"/>
          <w:szCs w:val="28"/>
        </w:rPr>
        <w:t xml:space="preserve"> тыс. рублей налогов и отчислений, активно сотрудничать с администрациями сел, общественными организациями.</w:t>
      </w:r>
    </w:p>
    <w:p w:rsidR="00DD60ED" w:rsidRPr="00D23844" w:rsidRDefault="00DD60ED" w:rsidP="00D2384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844">
        <w:rPr>
          <w:rFonts w:ascii="Times New Roman" w:hAnsi="Times New Roman" w:cs="Times New Roman"/>
          <w:sz w:val="28"/>
          <w:szCs w:val="28"/>
        </w:rPr>
        <w:t xml:space="preserve">В соответствии с подписанными договорами ОАО «Амгу» планирует обеспечить дровами местное население и организации бюджетной сферы. </w:t>
      </w:r>
    </w:p>
    <w:p w:rsidR="00DD60ED" w:rsidRPr="00D23844" w:rsidRDefault="00DD60ED" w:rsidP="00D2384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844">
        <w:rPr>
          <w:rFonts w:ascii="Times New Roman" w:hAnsi="Times New Roman" w:cs="Times New Roman"/>
          <w:sz w:val="28"/>
          <w:szCs w:val="28"/>
        </w:rPr>
        <w:t>В 201</w:t>
      </w:r>
      <w:r w:rsidR="00D23844">
        <w:rPr>
          <w:rFonts w:ascii="Times New Roman" w:hAnsi="Times New Roman" w:cs="Times New Roman"/>
          <w:sz w:val="28"/>
          <w:szCs w:val="28"/>
        </w:rPr>
        <w:t>6</w:t>
      </w:r>
      <w:r w:rsidRPr="00D23844">
        <w:rPr>
          <w:rFonts w:ascii="Times New Roman" w:hAnsi="Times New Roman" w:cs="Times New Roman"/>
          <w:sz w:val="28"/>
          <w:szCs w:val="28"/>
        </w:rPr>
        <w:t xml:space="preserve"> году на социальную сферу будет израсходовано </w:t>
      </w:r>
      <w:r w:rsidR="009D0D7D" w:rsidRPr="00D23844">
        <w:rPr>
          <w:rFonts w:ascii="Times New Roman" w:hAnsi="Times New Roman" w:cs="Times New Roman"/>
          <w:sz w:val="28"/>
          <w:szCs w:val="28"/>
        </w:rPr>
        <w:t>428</w:t>
      </w:r>
      <w:r w:rsidRPr="00D2384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60ED" w:rsidRPr="00D23844" w:rsidRDefault="00DD60ED" w:rsidP="00D238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44">
        <w:rPr>
          <w:rFonts w:ascii="Times New Roman" w:hAnsi="Times New Roman" w:cs="Times New Roman"/>
          <w:sz w:val="28"/>
          <w:szCs w:val="28"/>
        </w:rPr>
        <w:t>В качестве социального пакета ОАО «Амгу» в 201</w:t>
      </w:r>
      <w:r w:rsidR="00D23844">
        <w:rPr>
          <w:rFonts w:ascii="Times New Roman" w:hAnsi="Times New Roman" w:cs="Times New Roman"/>
          <w:sz w:val="28"/>
          <w:szCs w:val="28"/>
        </w:rPr>
        <w:t>6</w:t>
      </w:r>
      <w:r w:rsidRPr="00D23844">
        <w:rPr>
          <w:rFonts w:ascii="Times New Roman" w:hAnsi="Times New Roman" w:cs="Times New Roman"/>
          <w:sz w:val="28"/>
          <w:szCs w:val="28"/>
        </w:rPr>
        <w:t xml:space="preserve"> году предоставит своим работникам: </w:t>
      </w:r>
      <w:r w:rsidRPr="00D23844">
        <w:rPr>
          <w:rFonts w:ascii="Times New Roman" w:hAnsi="Times New Roman" w:cs="Times New Roman"/>
          <w:color w:val="000000"/>
          <w:sz w:val="28"/>
          <w:szCs w:val="28"/>
        </w:rPr>
        <w:t>оказание материальной помощи</w:t>
      </w:r>
      <w:r w:rsidRPr="00D23844">
        <w:rPr>
          <w:rFonts w:ascii="Times New Roman" w:hAnsi="Times New Roman" w:cs="Times New Roman"/>
          <w:sz w:val="28"/>
          <w:szCs w:val="28"/>
        </w:rPr>
        <w:t xml:space="preserve">, оплата обучения сотрудников, система премирования, приобретение новогодних подарков, премиальные выплаты </w:t>
      </w:r>
      <w:proofErr w:type="gramStart"/>
      <w:r w:rsidRPr="00D238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3844">
        <w:rPr>
          <w:rFonts w:ascii="Times New Roman" w:hAnsi="Times New Roman" w:cs="Times New Roman"/>
          <w:sz w:val="28"/>
          <w:szCs w:val="28"/>
        </w:rPr>
        <w:t xml:space="preserve"> Дню лесника.</w:t>
      </w:r>
    </w:p>
    <w:p w:rsidR="00D23844" w:rsidRDefault="00D23844" w:rsidP="00DD60ED">
      <w:pPr>
        <w:autoSpaceDE w:val="0"/>
        <w:autoSpaceDN w:val="0"/>
        <w:adjustRightInd w:val="0"/>
        <w:spacing w:after="283" w:line="360" w:lineRule="auto"/>
        <w:ind w:right="422" w:firstLine="567"/>
        <w:jc w:val="center"/>
        <w:rPr>
          <w:rFonts w:ascii="Times New Roman CYR" w:hAnsi="Times New Roman CYR" w:cs="Times New Roman CYR"/>
          <w:b/>
          <w:iCs/>
          <w:sz w:val="32"/>
          <w:szCs w:val="32"/>
        </w:rPr>
      </w:pPr>
    </w:p>
    <w:p w:rsidR="00DD60ED" w:rsidRPr="00D23844" w:rsidRDefault="00DD60ED" w:rsidP="00DD60ED">
      <w:pPr>
        <w:autoSpaceDE w:val="0"/>
        <w:autoSpaceDN w:val="0"/>
        <w:adjustRightInd w:val="0"/>
        <w:spacing w:after="283" w:line="360" w:lineRule="auto"/>
        <w:ind w:right="422" w:firstLine="567"/>
        <w:jc w:val="center"/>
        <w:rPr>
          <w:rFonts w:ascii="Times New Roman CYR" w:hAnsi="Times New Roman CYR" w:cs="Times New Roman CYR"/>
          <w:b/>
          <w:iCs/>
          <w:sz w:val="32"/>
          <w:szCs w:val="32"/>
        </w:rPr>
      </w:pPr>
      <w:proofErr w:type="spellStart"/>
      <w:r w:rsidRPr="00D23844">
        <w:rPr>
          <w:rFonts w:ascii="Times New Roman CYR" w:hAnsi="Times New Roman CYR" w:cs="Times New Roman CYR"/>
          <w:b/>
          <w:iCs/>
          <w:sz w:val="32"/>
          <w:szCs w:val="32"/>
        </w:rPr>
        <w:lastRenderedPageBreak/>
        <w:t>Лесовоспроизводство</w:t>
      </w:r>
      <w:proofErr w:type="spellEnd"/>
      <w:r w:rsidRPr="00D23844">
        <w:rPr>
          <w:rFonts w:ascii="Times New Roman CYR" w:hAnsi="Times New Roman CYR" w:cs="Times New Roman CYR"/>
          <w:b/>
          <w:iCs/>
          <w:sz w:val="32"/>
          <w:szCs w:val="32"/>
        </w:rPr>
        <w:t xml:space="preserve"> (</w:t>
      </w:r>
      <w:proofErr w:type="spellStart"/>
      <w:r w:rsidRPr="00D23844">
        <w:rPr>
          <w:rFonts w:ascii="Times New Roman CYR" w:hAnsi="Times New Roman CYR" w:cs="Times New Roman CYR"/>
          <w:b/>
          <w:iCs/>
          <w:sz w:val="32"/>
          <w:szCs w:val="32"/>
        </w:rPr>
        <w:t>лесовосстановление</w:t>
      </w:r>
      <w:proofErr w:type="spellEnd"/>
      <w:r w:rsidRPr="00D23844">
        <w:rPr>
          <w:rFonts w:ascii="Times New Roman CYR" w:hAnsi="Times New Roman CYR" w:cs="Times New Roman CYR"/>
          <w:b/>
          <w:iCs/>
          <w:sz w:val="32"/>
          <w:szCs w:val="32"/>
        </w:rPr>
        <w:t>)</w:t>
      </w:r>
    </w:p>
    <w:p w:rsidR="00DD60ED" w:rsidRDefault="00DD60ED" w:rsidP="00D238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F2">
        <w:rPr>
          <w:rFonts w:ascii="Times New Roman" w:hAnsi="Times New Roman" w:cs="Times New Roman"/>
          <w:sz w:val="28"/>
          <w:szCs w:val="28"/>
        </w:rPr>
        <w:t xml:space="preserve">Общая площадь лесосек составит </w:t>
      </w:r>
      <w:r w:rsidR="00FE0DF2" w:rsidRPr="00FE0DF2">
        <w:rPr>
          <w:rFonts w:ascii="Times New Roman" w:hAnsi="Times New Roman" w:cs="Times New Roman"/>
          <w:sz w:val="28"/>
          <w:szCs w:val="28"/>
        </w:rPr>
        <w:t>1591</w:t>
      </w:r>
      <w:r w:rsidRPr="00FE0DF2">
        <w:rPr>
          <w:rFonts w:ascii="Times New Roman" w:hAnsi="Times New Roman" w:cs="Times New Roman"/>
          <w:sz w:val="28"/>
          <w:szCs w:val="28"/>
        </w:rPr>
        <w:t xml:space="preserve">га, сплошные рубки – </w:t>
      </w:r>
      <w:r w:rsidR="00FE0DF2" w:rsidRPr="00FE0DF2">
        <w:rPr>
          <w:rFonts w:ascii="Times New Roman" w:hAnsi="Times New Roman" w:cs="Times New Roman"/>
          <w:sz w:val="28"/>
          <w:szCs w:val="28"/>
        </w:rPr>
        <w:t>316</w:t>
      </w:r>
      <w:r w:rsidRPr="00FE0DF2">
        <w:rPr>
          <w:rFonts w:ascii="Times New Roman" w:hAnsi="Times New Roman" w:cs="Times New Roman"/>
          <w:sz w:val="28"/>
          <w:szCs w:val="28"/>
        </w:rPr>
        <w:t xml:space="preserve"> га, выборочные рубки –</w:t>
      </w:r>
      <w:r w:rsidR="00FE0DF2" w:rsidRPr="00FE0DF2">
        <w:rPr>
          <w:rFonts w:ascii="Times New Roman" w:hAnsi="Times New Roman" w:cs="Times New Roman"/>
          <w:sz w:val="28"/>
          <w:szCs w:val="28"/>
        </w:rPr>
        <w:t>1275</w:t>
      </w:r>
      <w:r w:rsidRPr="00FE0DF2">
        <w:rPr>
          <w:rFonts w:ascii="Times New Roman" w:hAnsi="Times New Roman" w:cs="Times New Roman"/>
          <w:sz w:val="28"/>
          <w:szCs w:val="28"/>
        </w:rPr>
        <w:t xml:space="preserve"> га.</w:t>
      </w:r>
      <w:r w:rsidRPr="00D2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844">
        <w:rPr>
          <w:rFonts w:ascii="Times New Roman" w:hAnsi="Times New Roman" w:cs="Times New Roman"/>
          <w:sz w:val="28"/>
          <w:szCs w:val="28"/>
        </w:rPr>
        <w:t xml:space="preserve">В условиях Дальнего Востока при всех способах ставится задача по восстановлению лесов путём естественного возобновления хозяйственно ценными породами, что требует сохранение подроста и молодняка от учтённого до рубки в размере 70%. При этом сокращается период восстановления леса и сроки выращивания технически спелой древесины, снижаются затраты на проведение лесовосстановительных работ, сохраняются </w:t>
      </w:r>
      <w:proofErr w:type="spellStart"/>
      <w:r w:rsidRPr="00D23844">
        <w:rPr>
          <w:rFonts w:ascii="Times New Roman" w:hAnsi="Times New Roman" w:cs="Times New Roman"/>
          <w:sz w:val="28"/>
          <w:szCs w:val="28"/>
        </w:rPr>
        <w:t>водоохронно</w:t>
      </w:r>
      <w:proofErr w:type="spellEnd"/>
      <w:r w:rsidRPr="00D23844">
        <w:rPr>
          <w:rFonts w:ascii="Times New Roman" w:hAnsi="Times New Roman" w:cs="Times New Roman"/>
          <w:sz w:val="28"/>
          <w:szCs w:val="28"/>
        </w:rPr>
        <w:t>–защитные функции леса.</w:t>
      </w:r>
      <w:bookmarkStart w:id="0" w:name="_GoBack"/>
      <w:bookmarkEnd w:id="0"/>
      <w:proofErr w:type="gramEnd"/>
    </w:p>
    <w:p w:rsidR="00D23844" w:rsidRPr="00D23844" w:rsidRDefault="00D23844" w:rsidP="00D238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ED" w:rsidRPr="00D23844" w:rsidRDefault="00DD60ED" w:rsidP="00DD60ED">
      <w:pPr>
        <w:autoSpaceDE w:val="0"/>
        <w:autoSpaceDN w:val="0"/>
        <w:adjustRightInd w:val="0"/>
        <w:spacing w:after="283" w:line="360" w:lineRule="auto"/>
        <w:jc w:val="center"/>
        <w:rPr>
          <w:rFonts w:ascii="Times New Roman CYR" w:hAnsi="Times New Roman CYR" w:cs="Times New Roman CYR"/>
          <w:b/>
          <w:iCs/>
          <w:color w:val="000000"/>
          <w:sz w:val="32"/>
          <w:szCs w:val="32"/>
        </w:rPr>
      </w:pPr>
      <w:r w:rsidRPr="00D23844">
        <w:rPr>
          <w:rFonts w:ascii="Times New Roman CYR" w:hAnsi="Times New Roman CYR" w:cs="Times New Roman CYR"/>
          <w:b/>
          <w:iCs/>
          <w:color w:val="000000"/>
          <w:sz w:val="32"/>
          <w:szCs w:val="32"/>
        </w:rPr>
        <w:t>Объемы работ по охране, защите и воспроизводству лесов и лесоразведению на арендуемом лесном участке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4"/>
        <w:gridCol w:w="1375"/>
        <w:gridCol w:w="2410"/>
      </w:tblGrid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Виды мероприятий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Среднегодовойобъем</w:t>
            </w:r>
            <w:proofErr w:type="spellEnd"/>
          </w:p>
        </w:tc>
      </w:tr>
      <w:tr w:rsidR="00DD60ED">
        <w:trPr>
          <w:trHeight w:val="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Договор аренды 216/29</w:t>
            </w:r>
          </w:p>
        </w:tc>
      </w:tr>
      <w:tr w:rsidR="00DD60ED" w:rsidRPr="00DD60ED">
        <w:trPr>
          <w:trHeight w:val="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Обеспечение пожарной безопасности в лесах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Устройство предупредительных аншлагов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Устройство минерализованных полос вокруг сплошных рубок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Уход за минерализованными полосами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лесопожарной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команды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2/20</w:t>
            </w:r>
          </w:p>
        </w:tc>
      </w:tr>
      <w:tr w:rsidR="00DD60ED" w:rsidRPr="00DD60ED">
        <w:trPr>
          <w:trHeight w:val="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Обеспечение санитарной безопасности в лесах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Надзор за появлением хвое-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листогрызущими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вредителями и организация службы сигнализации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44500</w:t>
            </w:r>
          </w:p>
        </w:tc>
      </w:tr>
      <w:tr w:rsidR="00DD60ED">
        <w:trPr>
          <w:trHeight w:val="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Лесовосстановительные мероприятия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Посадка лесных культур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52,2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естественному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возобнавлению</w:t>
            </w:r>
            <w:proofErr w:type="spellEnd"/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229,0</w:t>
            </w:r>
          </w:p>
        </w:tc>
      </w:tr>
      <w:tr w:rsidR="00DD60ED">
        <w:trPr>
          <w:trHeight w:val="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Договор аренды 214/29</w:t>
            </w:r>
          </w:p>
        </w:tc>
      </w:tr>
      <w:tr w:rsidR="00DD60ED" w:rsidRPr="00DD60ED">
        <w:trPr>
          <w:trHeight w:val="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Обеспечение пожарной безопасности в лесах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Устройство предупредительных аншлагов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Устройство минерализованных полос вокруг сплошных рубок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Уход за минерализованными полосами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лесопожарной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команды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1/10</w:t>
            </w:r>
          </w:p>
        </w:tc>
      </w:tr>
      <w:tr w:rsidR="00DD60ED" w:rsidRPr="00DD60ED">
        <w:trPr>
          <w:trHeight w:val="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Обеспечение санитарной безопасности в лесах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Надзор за появлением хвое-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листогрызущими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вредителями и организация службы сигнализации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27657</w:t>
            </w:r>
          </w:p>
        </w:tc>
      </w:tr>
      <w:tr w:rsidR="00DD60ED">
        <w:trPr>
          <w:trHeight w:val="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Лесовосстановительные мероприятия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Посадка лесных культур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103,3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естественному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возобнавлению</w:t>
            </w:r>
            <w:proofErr w:type="spellEnd"/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DD60ED">
        <w:trPr>
          <w:trHeight w:val="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Договор аренды 213/29</w:t>
            </w:r>
          </w:p>
        </w:tc>
      </w:tr>
      <w:tr w:rsidR="00DD60ED" w:rsidRPr="00DD60ED">
        <w:trPr>
          <w:trHeight w:val="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Обеспечение пожарной безопасности в лесах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Устройство предупредительных аншлагов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Устройство минерализованных полос вокруг сплошных рубок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31,8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Уход за минерализованными полосами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31,8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лесопожарной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команды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1/5</w:t>
            </w:r>
          </w:p>
        </w:tc>
      </w:tr>
      <w:tr w:rsidR="00DD60ED" w:rsidRPr="00DD60ED">
        <w:trPr>
          <w:trHeight w:val="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Обеспечение санитарной безопасности в лесах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Надзор за появлением хвое-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листогрызущими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вредителями и организация службы сигнализации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</w:tr>
      <w:tr w:rsidR="00DD60ED">
        <w:trPr>
          <w:trHeight w:val="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Лесовосстановительные мероприятия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Посадка лесных культур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71,6</w:t>
            </w:r>
          </w:p>
        </w:tc>
      </w:tr>
      <w:tr w:rsidR="00DD60ED">
        <w:trPr>
          <w:trHeight w:val="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Содействие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естественному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возобнавлению</w:t>
            </w:r>
            <w:proofErr w:type="spellEnd"/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69,4</w:t>
            </w:r>
          </w:p>
        </w:tc>
      </w:tr>
    </w:tbl>
    <w:p w:rsidR="00DD60ED" w:rsidRDefault="00DD60ED" w:rsidP="00DD60ED">
      <w:pPr>
        <w:autoSpaceDE w:val="0"/>
        <w:autoSpaceDN w:val="0"/>
        <w:adjustRightInd w:val="0"/>
        <w:spacing w:after="283" w:line="360" w:lineRule="auto"/>
        <w:ind w:firstLine="567"/>
        <w:jc w:val="center"/>
        <w:rPr>
          <w:rFonts w:ascii="Calibri" w:hAnsi="Calibri" w:cs="Calibri"/>
          <w:lang w:val="en-US"/>
        </w:rPr>
      </w:pPr>
    </w:p>
    <w:p w:rsidR="00DD60ED" w:rsidRPr="00D23844" w:rsidRDefault="00DD60ED" w:rsidP="00DD60ED">
      <w:pPr>
        <w:autoSpaceDE w:val="0"/>
        <w:autoSpaceDN w:val="0"/>
        <w:adjustRightInd w:val="0"/>
        <w:spacing w:after="283" w:line="360" w:lineRule="auto"/>
        <w:ind w:firstLine="567"/>
        <w:jc w:val="center"/>
        <w:rPr>
          <w:rFonts w:ascii="Times New Roman CYR" w:hAnsi="Times New Roman CYR" w:cs="Times New Roman CYR"/>
          <w:b/>
          <w:iCs/>
          <w:sz w:val="32"/>
          <w:szCs w:val="32"/>
        </w:rPr>
      </w:pPr>
      <w:r w:rsidRPr="00D23844">
        <w:rPr>
          <w:rFonts w:ascii="Times New Roman CYR" w:hAnsi="Times New Roman CYR" w:cs="Times New Roman CYR"/>
          <w:b/>
          <w:iCs/>
          <w:sz w:val="32"/>
          <w:szCs w:val="32"/>
        </w:rPr>
        <w:t>Природоохранные мероприятия. Состояние ЛВПЦ.</w:t>
      </w:r>
    </w:p>
    <w:p w:rsidR="00DD60ED" w:rsidRPr="00D23844" w:rsidRDefault="00DD60ED" w:rsidP="00D23844">
      <w:pPr>
        <w:tabs>
          <w:tab w:val="left" w:pos="993"/>
        </w:tabs>
        <w:autoSpaceDE w:val="0"/>
        <w:autoSpaceDN w:val="0"/>
        <w:adjustRightInd w:val="0"/>
        <w:spacing w:after="283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23844">
        <w:rPr>
          <w:rFonts w:ascii="Times New Roman CYR" w:hAnsi="Times New Roman CYR" w:cs="Times New Roman CYR"/>
          <w:sz w:val="28"/>
          <w:szCs w:val="28"/>
        </w:rPr>
        <w:t xml:space="preserve">Территория аренды лесного фонда ОАО </w:t>
      </w:r>
      <w:r w:rsidRPr="00D23844">
        <w:rPr>
          <w:rFonts w:ascii="Times New Roman" w:hAnsi="Times New Roman" w:cs="Times New Roman"/>
          <w:sz w:val="28"/>
          <w:szCs w:val="28"/>
        </w:rPr>
        <w:t>«</w:t>
      </w:r>
      <w:r w:rsidRPr="00D23844">
        <w:rPr>
          <w:rFonts w:ascii="Times New Roman CYR" w:hAnsi="Times New Roman CYR" w:cs="Times New Roman CYR"/>
          <w:sz w:val="28"/>
          <w:szCs w:val="28"/>
        </w:rPr>
        <w:t>Амгу</w:t>
      </w:r>
      <w:r w:rsidRPr="00D23844">
        <w:rPr>
          <w:rFonts w:ascii="Times New Roman" w:hAnsi="Times New Roman" w:cs="Times New Roman"/>
          <w:sz w:val="28"/>
          <w:szCs w:val="28"/>
        </w:rPr>
        <w:t xml:space="preserve">» </w:t>
      </w:r>
      <w:r w:rsidRPr="00D23844">
        <w:rPr>
          <w:rFonts w:ascii="Times New Roman CYR" w:hAnsi="Times New Roman CYR" w:cs="Times New Roman CYR"/>
          <w:sz w:val="28"/>
          <w:szCs w:val="28"/>
        </w:rPr>
        <w:t>составляет 365587 га.</w:t>
      </w:r>
    </w:p>
    <w:tbl>
      <w:tblPr>
        <w:tblW w:w="0" w:type="auto"/>
        <w:tblInd w:w="114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34"/>
        <w:gridCol w:w="3401"/>
        <w:gridCol w:w="1155"/>
        <w:gridCol w:w="900"/>
        <w:gridCol w:w="1710"/>
        <w:gridCol w:w="1560"/>
      </w:tblGrid>
      <w:tr w:rsidR="00DD60ED" w:rsidTr="00D23844">
        <w:trPr>
          <w:trHeight w:val="270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Тип ЛВПЦ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 S аренды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Режим пользования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Режим охраны</w:t>
            </w:r>
          </w:p>
        </w:tc>
      </w:tr>
      <w:tr w:rsidR="00DD60ED" w:rsidRPr="00DD60ED">
        <w:trPr>
          <w:trHeight w:val="255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ЛВПЦ 1 Лесные территории, где представлено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высокое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биоразнообразие, значимое на мировом, региональном и национальном уровнях</w:t>
            </w: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Особоохраняемые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природные территории (ООПТ)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RP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Места концентрации редких и находящихся под угрозой исчезновения видов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Места концентрации эндемичных видов, всего: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26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 xml:space="preserve">Запрет рубок лесных насаждений за </w:t>
              </w:r>
              <w:proofErr w:type="spellStart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искл</w:t>
              </w:r>
              <w:proofErr w:type="spellEnd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. С.О.М.</w:t>
              </w:r>
            </w:hyperlink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ОЗУ: Леса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кедрового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стланника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2544,6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ОЗУ: Участки леса с наличием ценных пород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RP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Ключевые сезонные места обитания животных (кабарга, соболь)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P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Справка!B18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 xml:space="preserve">Отказ от рубок </w:t>
              </w:r>
            </w:hyperlink>
            <w:hyperlink w:anchor="Справка!B18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лесных насаждений</w:t>
              </w:r>
            </w:hyperlink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Участки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низкополнотных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насаждений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елово-пихтовых лесов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ЛВПЦ 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2707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RPr="00DD60ED">
        <w:trPr>
          <w:trHeight w:val="255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ЛВПЦ 2 Крупные лесные ландшафты, значимые на мировом, региональном и национальном уровнях</w:t>
            </w: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Эталонные участки экосистем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3497,8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17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Выведение из эксплуатации</w:t>
              </w:r>
            </w:hyperlink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Кедрово-широколиственные леса реки Средняя Амгу</w:t>
            </w:r>
            <w:proofErr w:type="gramEnd"/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3273,6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Темнохвойные леса на границе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Верхнебикинского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заказника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Зоны щадящего лесопользования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12504,3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20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Режим щадящего лесопользования</w:t>
              </w:r>
            </w:hyperlink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Верховья реки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Максимовка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Водораздел рек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Арму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Кедрово-широколиственные леса реки Средняя Амгу</w:t>
            </w:r>
            <w:proofErr w:type="gramEnd"/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3602,5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Темнохвойные леса на границе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Верхнебикинского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заказника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ЛВПЦ 2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16002,1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4,4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RPr="00DD60ED">
        <w:trPr>
          <w:trHeight w:val="255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ЛВПЦ 3 Лесные территории, которые включают редкие или находящиеся под угрозой исчезновения экосистемы</w:t>
            </w: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Уникальные эндемичные лесные формации мира (кедровники)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39370,7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ОЗУ: Насаждения с преобладанием кедра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32988,4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26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 xml:space="preserve">Запрет рубок лесных насаждений за </w:t>
              </w:r>
              <w:proofErr w:type="spellStart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искл</w:t>
              </w:r>
              <w:proofErr w:type="spellEnd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. С.О.М.</w:t>
              </w:r>
            </w:hyperlink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Кедровники (3 и более единиц кедра в составе насаждения)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6382,3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19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Только рубки ухода</w:t>
              </w:r>
            </w:hyperlink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Леса особой биологической ценности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26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 xml:space="preserve">Запрет рубок лесных насаждений за </w:t>
              </w:r>
              <w:proofErr w:type="spellStart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искл</w:t>
              </w:r>
              <w:proofErr w:type="spellEnd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. С.О.М.</w:t>
              </w:r>
            </w:hyperlink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ОЗУ: Насаждения с преобладанием липы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Репрезентативные участки типов леса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470,8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Лиственничники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осоково-сфагновые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19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Только рубки ухода</w:t>
              </w:r>
            </w:hyperlink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ОЗУ: Насаждения-эталоны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26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 xml:space="preserve">Запрет рубок лесных насаждений за </w:t>
              </w:r>
              <w:proofErr w:type="spellStart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искл</w:t>
              </w:r>
              <w:proofErr w:type="spellEnd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. С.О.М.</w:t>
              </w:r>
            </w:hyperlink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ОЗУ: Плюсовые насаждения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26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 xml:space="preserve">Запрет рубок лесных насаждений за </w:t>
              </w:r>
              <w:proofErr w:type="spellStart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искл</w:t>
              </w:r>
              <w:proofErr w:type="spellEnd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. С.О.М.</w:t>
              </w:r>
            </w:hyperlink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Редкие, эндемичные лесные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экосистемы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ЛВПЦ 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40342,5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11,0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RPr="00DD60ED">
        <w:trPr>
          <w:trHeight w:val="255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ЛВПЦ 4 Лесные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выполняющие особые защитные функции</w:t>
            </w: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Леса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имеющие особое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водоохранное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значение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108297,4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берегозащитные полосы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ОЗУ: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Водоохранные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зоны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26460,1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24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Запрет сплошных рубок</w:t>
              </w:r>
            </w:hyperlink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запретные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полосы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расположенные вдоль водных объектов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18987,4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25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Запрет сплошных рубок</w:t>
              </w:r>
            </w:hyperlink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нерестоохранные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полосы лесов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45416,4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25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Запрет сплошных рубок</w:t>
              </w:r>
            </w:hyperlink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ОЗУ: Полосы леса вдоль гребней и линий водоразделов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17152,8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26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 xml:space="preserve">Запрет рубок лесных насаждений за </w:t>
              </w:r>
              <w:proofErr w:type="spellStart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искл</w:t>
              </w:r>
              <w:proofErr w:type="spellEnd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. С.О.М.</w:t>
              </w:r>
            </w:hyperlink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ОЗУ: Участки леса вокруг минеральных источников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26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 xml:space="preserve">Запрет рубок лесных насаждений за </w:t>
              </w:r>
              <w:proofErr w:type="spellStart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искл</w:t>
              </w:r>
              <w:proofErr w:type="spellEnd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. С.О.М.</w:t>
              </w:r>
            </w:hyperlink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верховые болота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21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Ограничение хоз. деятельности</w:t>
              </w:r>
            </w:hyperlink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Леса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имеющие особое противоэрозионное значение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44361,1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FE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hyperlink w:anchor="Справка!B26" w:history="1"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 xml:space="preserve">Запрет рубок лесных насаждений за </w:t>
              </w:r>
              <w:proofErr w:type="spellStart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искл</w:t>
              </w:r>
              <w:proofErr w:type="spellEnd"/>
              <w:r w:rsidR="00DD60ED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. С.О.М.</w:t>
              </w:r>
            </w:hyperlink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участки леса на крутых горных склонах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44119,4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полосы леса вокруг гольцов и КС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Tr="00D23844">
        <w:trPr>
          <w:trHeight w:val="255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ЛВПЦ 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152658,5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41,8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60ED" w:rsidRPr="00DD60ED">
        <w:trPr>
          <w:trHeight w:val="255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ЛВПЦ 5 Лесные территории, необходимые для обеспечения существования местного населения</w:t>
            </w:r>
          </w:p>
        </w:tc>
      </w:tr>
      <w:tr w:rsidR="00DD60ED" w:rsidRPr="00DD60ED">
        <w:trPr>
          <w:trHeight w:val="255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ЛВПЦ 6 Лесные территории, необходимые для сохранения самобытных культурных традиций местного населения</w:t>
            </w:r>
          </w:p>
        </w:tc>
      </w:tr>
      <w:tr w:rsidR="00DD60ED" w:rsidTr="00D23844">
        <w:trPr>
          <w:trHeight w:val="270"/>
        </w:trPr>
        <w:tc>
          <w:tcPr>
            <w:tcW w:w="9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P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211710,1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57,9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0ED" w:rsidRDefault="00DD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D60ED" w:rsidRDefault="00DD60ED" w:rsidP="00DD60ED">
      <w:pPr>
        <w:autoSpaceDE w:val="0"/>
        <w:autoSpaceDN w:val="0"/>
        <w:adjustRightInd w:val="0"/>
        <w:spacing w:after="283" w:line="360" w:lineRule="auto"/>
        <w:ind w:firstLine="567"/>
        <w:jc w:val="both"/>
        <w:rPr>
          <w:rFonts w:ascii="Calibri" w:hAnsi="Calibri" w:cs="Calibri"/>
        </w:rPr>
      </w:pPr>
    </w:p>
    <w:p w:rsidR="00E05E66" w:rsidRPr="00205D1D" w:rsidRDefault="00E05E66" w:rsidP="00DD60ED">
      <w:pPr>
        <w:autoSpaceDE w:val="0"/>
        <w:autoSpaceDN w:val="0"/>
        <w:adjustRightInd w:val="0"/>
        <w:spacing w:after="283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844">
        <w:rPr>
          <w:rFonts w:ascii="Times New Roman" w:hAnsi="Times New Roman" w:cs="Times New Roman"/>
          <w:sz w:val="28"/>
          <w:szCs w:val="28"/>
        </w:rPr>
        <w:t>На охрану окружающей среды предприятие планирует затратить 294 тыс. рублей. Плата за негативное воздействие на окружающую среду составит 224 тыс. рублей</w:t>
      </w:r>
      <w:r w:rsidRPr="00205D1D">
        <w:rPr>
          <w:rFonts w:ascii="Times New Roman" w:hAnsi="Times New Roman" w:cs="Times New Roman"/>
          <w:sz w:val="24"/>
          <w:szCs w:val="24"/>
        </w:rPr>
        <w:t>.</w:t>
      </w:r>
    </w:p>
    <w:p w:rsidR="00D23844" w:rsidRDefault="00D23844" w:rsidP="00DD60ED">
      <w:pPr>
        <w:autoSpaceDE w:val="0"/>
        <w:autoSpaceDN w:val="0"/>
        <w:adjustRightInd w:val="0"/>
        <w:spacing w:after="283" w:line="360" w:lineRule="auto"/>
        <w:ind w:firstLine="567"/>
        <w:jc w:val="center"/>
        <w:rPr>
          <w:rFonts w:ascii="Times New Roman CYR" w:hAnsi="Times New Roman CYR" w:cs="Times New Roman CYR"/>
          <w:b/>
          <w:iCs/>
          <w:sz w:val="32"/>
          <w:szCs w:val="32"/>
        </w:rPr>
      </w:pPr>
    </w:p>
    <w:p w:rsidR="00D23844" w:rsidRDefault="00D23844" w:rsidP="00DD60ED">
      <w:pPr>
        <w:autoSpaceDE w:val="0"/>
        <w:autoSpaceDN w:val="0"/>
        <w:adjustRightInd w:val="0"/>
        <w:spacing w:after="283" w:line="360" w:lineRule="auto"/>
        <w:ind w:firstLine="567"/>
        <w:jc w:val="center"/>
        <w:rPr>
          <w:rFonts w:ascii="Times New Roman CYR" w:hAnsi="Times New Roman CYR" w:cs="Times New Roman CYR"/>
          <w:b/>
          <w:iCs/>
          <w:sz w:val="32"/>
          <w:szCs w:val="32"/>
        </w:rPr>
      </w:pPr>
    </w:p>
    <w:p w:rsidR="00DD60ED" w:rsidRPr="00D23844" w:rsidRDefault="00DD60ED" w:rsidP="00DD60ED">
      <w:pPr>
        <w:autoSpaceDE w:val="0"/>
        <w:autoSpaceDN w:val="0"/>
        <w:adjustRightInd w:val="0"/>
        <w:spacing w:after="283" w:line="360" w:lineRule="auto"/>
        <w:ind w:firstLine="567"/>
        <w:jc w:val="center"/>
        <w:rPr>
          <w:rFonts w:ascii="Times New Roman CYR" w:hAnsi="Times New Roman CYR" w:cs="Times New Roman CYR"/>
          <w:b/>
          <w:iCs/>
          <w:sz w:val="32"/>
          <w:szCs w:val="32"/>
        </w:rPr>
      </w:pPr>
      <w:r w:rsidRPr="00D23844">
        <w:rPr>
          <w:rFonts w:ascii="Times New Roman CYR" w:hAnsi="Times New Roman CYR" w:cs="Times New Roman CYR"/>
          <w:b/>
          <w:iCs/>
          <w:sz w:val="32"/>
          <w:szCs w:val="32"/>
        </w:rPr>
        <w:lastRenderedPageBreak/>
        <w:t>Деятельность по охране труда и технике безопасности</w:t>
      </w:r>
    </w:p>
    <w:p w:rsidR="00DD60ED" w:rsidRPr="00D23844" w:rsidRDefault="00DD60ED" w:rsidP="00DD60ED">
      <w:pPr>
        <w:autoSpaceDE w:val="0"/>
        <w:autoSpaceDN w:val="0"/>
        <w:adjustRightInd w:val="0"/>
        <w:spacing w:after="283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23844">
        <w:rPr>
          <w:rFonts w:ascii="Times New Roman CYR" w:hAnsi="Times New Roman CYR" w:cs="Times New Roman CYR"/>
          <w:sz w:val="28"/>
          <w:szCs w:val="28"/>
        </w:rPr>
        <w:t>Затраты на охрану тр</w:t>
      </w:r>
      <w:r w:rsidR="00E05E66" w:rsidRPr="00D23844">
        <w:rPr>
          <w:rFonts w:ascii="Times New Roman CYR" w:hAnsi="Times New Roman CYR" w:cs="Times New Roman CYR"/>
          <w:sz w:val="28"/>
          <w:szCs w:val="28"/>
        </w:rPr>
        <w:t>у</w:t>
      </w:r>
      <w:r w:rsidRPr="00D23844">
        <w:rPr>
          <w:rFonts w:ascii="Times New Roman CYR" w:hAnsi="Times New Roman CYR" w:cs="Times New Roman CYR"/>
          <w:sz w:val="28"/>
          <w:szCs w:val="28"/>
        </w:rPr>
        <w:t>да и технику безопасности в 201</w:t>
      </w:r>
      <w:r w:rsidR="00D23844">
        <w:rPr>
          <w:rFonts w:ascii="Times New Roman CYR" w:hAnsi="Times New Roman CYR" w:cs="Times New Roman CYR"/>
          <w:sz w:val="28"/>
          <w:szCs w:val="28"/>
        </w:rPr>
        <w:t>6</w:t>
      </w:r>
      <w:r w:rsidRPr="00D23844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="00E05E66" w:rsidRPr="00D23844">
        <w:rPr>
          <w:rFonts w:ascii="Times New Roman CYR" w:hAnsi="Times New Roman CYR" w:cs="Times New Roman CYR"/>
          <w:sz w:val="28"/>
          <w:szCs w:val="28"/>
        </w:rPr>
        <w:t>с</w:t>
      </w:r>
      <w:r w:rsidRPr="00D23844">
        <w:rPr>
          <w:rFonts w:ascii="Times New Roman CYR" w:hAnsi="Times New Roman CYR" w:cs="Times New Roman CYR"/>
          <w:sz w:val="28"/>
          <w:szCs w:val="28"/>
        </w:rPr>
        <w:t>оставят</w:t>
      </w:r>
      <w:r w:rsidR="00E05E66" w:rsidRPr="00D23844">
        <w:rPr>
          <w:rFonts w:ascii="Times New Roman CYR" w:hAnsi="Times New Roman CYR" w:cs="Times New Roman CYR"/>
          <w:sz w:val="28"/>
          <w:szCs w:val="28"/>
        </w:rPr>
        <w:t xml:space="preserve"> 700</w:t>
      </w:r>
      <w:r w:rsidRPr="00D23844">
        <w:rPr>
          <w:rFonts w:ascii="Times New Roman CYR" w:hAnsi="Times New Roman CYR" w:cs="Times New Roman CYR"/>
          <w:sz w:val="28"/>
          <w:szCs w:val="28"/>
        </w:rPr>
        <w:t xml:space="preserve"> тыс. рублей. И включает в себя: приобретение спец. одежды и</w:t>
      </w:r>
      <w:r w:rsidR="00D23844">
        <w:rPr>
          <w:rFonts w:ascii="Times New Roman CYR" w:hAnsi="Times New Roman CYR" w:cs="Times New Roman CYR"/>
          <w:sz w:val="28"/>
          <w:szCs w:val="28"/>
        </w:rPr>
        <w:t xml:space="preserve"> средств индивидуальной защиты,</w:t>
      </w:r>
      <w:r w:rsidRPr="00D23844">
        <w:rPr>
          <w:rFonts w:ascii="Times New Roman CYR" w:hAnsi="Times New Roman CYR" w:cs="Times New Roman CYR"/>
          <w:sz w:val="28"/>
          <w:szCs w:val="28"/>
        </w:rPr>
        <w:t xml:space="preserve"> медицинских аптечек и медикаментов. В 201</w:t>
      </w:r>
      <w:r w:rsidR="00E05E66" w:rsidRPr="00D23844">
        <w:rPr>
          <w:rFonts w:ascii="Times New Roman CYR" w:hAnsi="Times New Roman CYR" w:cs="Times New Roman CYR"/>
          <w:sz w:val="28"/>
          <w:szCs w:val="28"/>
        </w:rPr>
        <w:t>6</w:t>
      </w:r>
      <w:r w:rsidRPr="00D23844">
        <w:rPr>
          <w:rFonts w:ascii="Times New Roman CYR" w:hAnsi="Times New Roman CYR" w:cs="Times New Roman CYR"/>
          <w:sz w:val="28"/>
          <w:szCs w:val="28"/>
        </w:rPr>
        <w:t xml:space="preserve"> году планируется за счет предприятия провести комплексный медицинский осмотр работников. </w:t>
      </w:r>
    </w:p>
    <w:p w:rsidR="00DD60ED" w:rsidRPr="00D23844" w:rsidRDefault="00DD60ED" w:rsidP="00DD60ED">
      <w:pPr>
        <w:autoSpaceDE w:val="0"/>
        <w:autoSpaceDN w:val="0"/>
        <w:adjustRightInd w:val="0"/>
        <w:spacing w:after="283" w:line="360" w:lineRule="auto"/>
        <w:ind w:firstLine="567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D23844">
        <w:rPr>
          <w:rFonts w:ascii="Times New Roman" w:hAnsi="Times New Roman" w:cs="Times New Roman"/>
          <w:b/>
          <w:iCs/>
          <w:sz w:val="32"/>
          <w:szCs w:val="32"/>
        </w:rPr>
        <w:t>Работа с персоналом</w:t>
      </w:r>
    </w:p>
    <w:p w:rsidR="00DD60ED" w:rsidRPr="00D23844" w:rsidRDefault="00DD60ED" w:rsidP="00DD60ED">
      <w:pPr>
        <w:autoSpaceDE w:val="0"/>
        <w:autoSpaceDN w:val="0"/>
        <w:adjustRightInd w:val="0"/>
        <w:spacing w:after="283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23844">
        <w:rPr>
          <w:rFonts w:ascii="Times New Roman CYR" w:hAnsi="Times New Roman CYR" w:cs="Times New Roman CYR"/>
          <w:sz w:val="28"/>
          <w:szCs w:val="28"/>
        </w:rPr>
        <w:t>В 201</w:t>
      </w:r>
      <w:r w:rsidR="00D23844">
        <w:rPr>
          <w:rFonts w:ascii="Times New Roman CYR" w:hAnsi="Times New Roman CYR" w:cs="Times New Roman CYR"/>
          <w:sz w:val="28"/>
          <w:szCs w:val="28"/>
        </w:rPr>
        <w:t>6</w:t>
      </w:r>
      <w:r w:rsidRPr="00D23844">
        <w:rPr>
          <w:rFonts w:ascii="Times New Roman CYR" w:hAnsi="Times New Roman CYR" w:cs="Times New Roman CYR"/>
          <w:sz w:val="28"/>
          <w:szCs w:val="28"/>
        </w:rPr>
        <w:t xml:space="preserve"> году численность ОАО </w:t>
      </w:r>
      <w:r w:rsidRPr="00D23844">
        <w:rPr>
          <w:rFonts w:ascii="Times New Roman" w:hAnsi="Times New Roman" w:cs="Times New Roman"/>
          <w:sz w:val="28"/>
          <w:szCs w:val="28"/>
        </w:rPr>
        <w:t>«</w:t>
      </w:r>
      <w:r w:rsidRPr="00D23844">
        <w:rPr>
          <w:rFonts w:ascii="Times New Roman CYR" w:hAnsi="Times New Roman CYR" w:cs="Times New Roman CYR"/>
          <w:sz w:val="28"/>
          <w:szCs w:val="28"/>
        </w:rPr>
        <w:t>Амгу</w:t>
      </w:r>
      <w:r w:rsidRPr="00D23844">
        <w:rPr>
          <w:rFonts w:ascii="Times New Roman" w:hAnsi="Times New Roman" w:cs="Times New Roman"/>
          <w:sz w:val="28"/>
          <w:szCs w:val="28"/>
        </w:rPr>
        <w:t xml:space="preserve">» </w:t>
      </w:r>
      <w:r w:rsidRPr="00D23844">
        <w:rPr>
          <w:rFonts w:ascii="Times New Roman CYR" w:hAnsi="Times New Roman CYR" w:cs="Times New Roman CYR"/>
          <w:sz w:val="28"/>
          <w:szCs w:val="28"/>
        </w:rPr>
        <w:t xml:space="preserve">составит </w:t>
      </w:r>
      <w:r w:rsidR="00E05E66" w:rsidRPr="00D23844">
        <w:rPr>
          <w:rFonts w:ascii="Times New Roman CYR" w:hAnsi="Times New Roman CYR" w:cs="Times New Roman CYR"/>
          <w:color w:val="000000"/>
          <w:sz w:val="28"/>
          <w:szCs w:val="28"/>
        </w:rPr>
        <w:t>200</w:t>
      </w:r>
      <w:r w:rsidRPr="00D23844">
        <w:rPr>
          <w:rFonts w:ascii="Times New Roman CYR" w:hAnsi="Times New Roman CYR" w:cs="Times New Roman CYR"/>
          <w:sz w:val="28"/>
          <w:szCs w:val="28"/>
        </w:rPr>
        <w:t xml:space="preserve"> человек. На </w:t>
      </w:r>
      <w:r w:rsidR="00E05E66" w:rsidRPr="00D23844">
        <w:rPr>
          <w:rFonts w:ascii="Times New Roman CYR" w:hAnsi="Times New Roman CYR" w:cs="Times New Roman CYR"/>
          <w:sz w:val="28"/>
          <w:szCs w:val="28"/>
        </w:rPr>
        <w:t xml:space="preserve"> обучение и </w:t>
      </w:r>
      <w:r w:rsidRPr="00D23844">
        <w:rPr>
          <w:rFonts w:ascii="Times New Roman CYR" w:hAnsi="Times New Roman CYR" w:cs="Times New Roman CYR"/>
          <w:sz w:val="28"/>
          <w:szCs w:val="28"/>
        </w:rPr>
        <w:t>повышение квалификации работников предприятия в 201</w:t>
      </w:r>
      <w:r w:rsidR="00E05E66" w:rsidRPr="00D23844">
        <w:rPr>
          <w:rFonts w:ascii="Times New Roman CYR" w:hAnsi="Times New Roman CYR" w:cs="Times New Roman CYR"/>
          <w:sz w:val="28"/>
          <w:szCs w:val="28"/>
        </w:rPr>
        <w:t>6</w:t>
      </w:r>
      <w:r w:rsidRPr="00D23844">
        <w:rPr>
          <w:rFonts w:ascii="Times New Roman CYR" w:hAnsi="Times New Roman CYR" w:cs="Times New Roman CYR"/>
          <w:sz w:val="28"/>
          <w:szCs w:val="28"/>
        </w:rPr>
        <w:t xml:space="preserve"> году планируется затратить </w:t>
      </w:r>
      <w:r w:rsidR="00E05E66" w:rsidRPr="00D23844">
        <w:rPr>
          <w:rFonts w:ascii="Times New Roman CYR" w:hAnsi="Times New Roman CYR" w:cs="Times New Roman CYR"/>
          <w:sz w:val="28"/>
          <w:szCs w:val="28"/>
        </w:rPr>
        <w:t>303</w:t>
      </w:r>
      <w:r w:rsidRPr="00D23844">
        <w:rPr>
          <w:rFonts w:ascii="Times New Roman CYR" w:hAnsi="Times New Roman CYR" w:cs="Times New Roman CYR"/>
          <w:sz w:val="28"/>
          <w:szCs w:val="28"/>
        </w:rPr>
        <w:t xml:space="preserve"> тыс. рублей. Средняя заработная плата одного работающего на предприятии в 201</w:t>
      </w:r>
      <w:r w:rsidR="00E05E66" w:rsidRPr="00D23844">
        <w:rPr>
          <w:rFonts w:ascii="Times New Roman CYR" w:hAnsi="Times New Roman CYR" w:cs="Times New Roman CYR"/>
          <w:sz w:val="28"/>
          <w:szCs w:val="28"/>
        </w:rPr>
        <w:t>6</w:t>
      </w:r>
      <w:r w:rsidRPr="00D23844"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 w:rsidR="00E05E66" w:rsidRPr="00D23844">
        <w:rPr>
          <w:rFonts w:ascii="Times New Roman CYR" w:hAnsi="Times New Roman CYR" w:cs="Times New Roman CYR"/>
          <w:sz w:val="28"/>
          <w:szCs w:val="28"/>
        </w:rPr>
        <w:t>41869</w:t>
      </w:r>
      <w:r w:rsidRPr="00D23844">
        <w:rPr>
          <w:rFonts w:ascii="Times New Roman CYR" w:hAnsi="Times New Roman CYR" w:cs="Times New Roman CYR"/>
          <w:sz w:val="28"/>
          <w:szCs w:val="28"/>
        </w:rPr>
        <w:t xml:space="preserve"> рубль. </w:t>
      </w:r>
    </w:p>
    <w:p w:rsidR="00DD60ED" w:rsidRPr="00D23844" w:rsidRDefault="00E05E66" w:rsidP="00E05E66">
      <w:pPr>
        <w:autoSpaceDE w:val="0"/>
        <w:autoSpaceDN w:val="0"/>
        <w:adjustRightInd w:val="0"/>
        <w:spacing w:after="283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844">
        <w:rPr>
          <w:rFonts w:ascii="Times New Roman" w:hAnsi="Times New Roman" w:cs="Times New Roman"/>
          <w:b/>
          <w:sz w:val="32"/>
          <w:szCs w:val="32"/>
        </w:rPr>
        <w:t>Лесная сертификация</w:t>
      </w:r>
    </w:p>
    <w:p w:rsidR="00205D1D" w:rsidRPr="00D23844" w:rsidRDefault="00E05E66" w:rsidP="00205D1D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3844">
        <w:rPr>
          <w:rFonts w:ascii="Times New Roman" w:hAnsi="Times New Roman" w:cs="Times New Roman"/>
          <w:sz w:val="28"/>
          <w:szCs w:val="28"/>
        </w:rPr>
        <w:t>Компания ОАО «Амгу</w:t>
      </w:r>
      <w:r w:rsidR="00D23844">
        <w:rPr>
          <w:rFonts w:ascii="Times New Roman" w:hAnsi="Times New Roman" w:cs="Times New Roman"/>
          <w:sz w:val="28"/>
          <w:szCs w:val="28"/>
        </w:rPr>
        <w:t>» имеет сертификат</w:t>
      </w:r>
      <w:r w:rsidRPr="00D23844">
        <w:rPr>
          <w:rFonts w:ascii="Times New Roman" w:hAnsi="Times New Roman" w:cs="Times New Roman"/>
          <w:sz w:val="28"/>
          <w:szCs w:val="28"/>
        </w:rPr>
        <w:t xml:space="preserve"> </w:t>
      </w:r>
      <w:r w:rsidR="00205D1D" w:rsidRPr="00D23844">
        <w:rPr>
          <w:rFonts w:ascii="Times New Roman" w:hAnsi="Times New Roman" w:cs="Times New Roman"/>
          <w:sz w:val="28"/>
          <w:szCs w:val="28"/>
        </w:rPr>
        <w:t xml:space="preserve">по схеме FSC: </w:t>
      </w:r>
    </w:p>
    <w:p w:rsidR="00E05E66" w:rsidRPr="00D23844" w:rsidRDefault="00205D1D" w:rsidP="00205D1D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844">
        <w:rPr>
          <w:rFonts w:ascii="Times New Roman" w:hAnsi="Times New Roman" w:cs="Times New Roman"/>
          <w:sz w:val="28"/>
          <w:szCs w:val="28"/>
        </w:rPr>
        <w:t xml:space="preserve">Лесоуправления </w:t>
      </w:r>
      <w:r w:rsidRPr="00D23844">
        <w:rPr>
          <w:rFonts w:ascii="Times New Roman" w:eastAsia="ArialMT" w:hAnsi="Times New Roman" w:cs="Times New Roman"/>
          <w:sz w:val="28"/>
          <w:szCs w:val="28"/>
        </w:rPr>
        <w:t>SGS-FM/COC-007557</w:t>
      </w:r>
    </w:p>
    <w:p w:rsidR="00205D1D" w:rsidRPr="00D23844" w:rsidRDefault="00205D1D" w:rsidP="00205D1D">
      <w:pPr>
        <w:pStyle w:val="Default"/>
        <w:spacing w:line="360" w:lineRule="auto"/>
        <w:rPr>
          <w:sz w:val="28"/>
          <w:szCs w:val="28"/>
        </w:rPr>
      </w:pPr>
    </w:p>
    <w:p w:rsidR="00205D1D" w:rsidRDefault="00205D1D" w:rsidP="00884C45">
      <w:pPr>
        <w:pStyle w:val="Default"/>
        <w:rPr>
          <w:sz w:val="23"/>
          <w:szCs w:val="23"/>
        </w:rPr>
      </w:pPr>
    </w:p>
    <w:p w:rsidR="00205D1D" w:rsidRDefault="00205D1D" w:rsidP="00884C45">
      <w:pPr>
        <w:pStyle w:val="Default"/>
        <w:rPr>
          <w:sz w:val="23"/>
          <w:szCs w:val="23"/>
        </w:rPr>
      </w:pPr>
    </w:p>
    <w:p w:rsidR="00D23844" w:rsidRDefault="00D23844" w:rsidP="00884C45">
      <w:pPr>
        <w:pStyle w:val="Default"/>
        <w:rPr>
          <w:sz w:val="23"/>
          <w:szCs w:val="23"/>
        </w:rPr>
      </w:pPr>
    </w:p>
    <w:p w:rsidR="00D23844" w:rsidRDefault="00D23844" w:rsidP="00884C45">
      <w:pPr>
        <w:pStyle w:val="Default"/>
        <w:rPr>
          <w:sz w:val="23"/>
          <w:szCs w:val="23"/>
        </w:rPr>
      </w:pPr>
    </w:p>
    <w:p w:rsidR="00D23844" w:rsidRDefault="00D23844" w:rsidP="00884C45">
      <w:pPr>
        <w:pStyle w:val="Default"/>
        <w:rPr>
          <w:sz w:val="23"/>
          <w:szCs w:val="23"/>
        </w:rPr>
      </w:pPr>
    </w:p>
    <w:p w:rsidR="00205D1D" w:rsidRPr="00DD60ED" w:rsidRDefault="00205D1D" w:rsidP="00884C45">
      <w:pPr>
        <w:pStyle w:val="Default"/>
        <w:rPr>
          <w:rFonts w:ascii="Calibri" w:hAnsi="Calibri" w:cs="Calibri"/>
        </w:rPr>
      </w:pPr>
    </w:p>
    <w:p w:rsidR="00D23844" w:rsidRDefault="00DD60ED" w:rsidP="00D23844">
      <w:pPr>
        <w:tabs>
          <w:tab w:val="left" w:pos="720"/>
        </w:tabs>
        <w:autoSpaceDE w:val="0"/>
        <w:autoSpaceDN w:val="0"/>
        <w:adjustRightInd w:val="0"/>
        <w:spacing w:after="283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23844">
        <w:rPr>
          <w:rFonts w:ascii="Times New Roman CYR" w:hAnsi="Times New Roman CYR" w:cs="Times New Roman CYR"/>
          <w:sz w:val="28"/>
          <w:szCs w:val="28"/>
        </w:rPr>
        <w:t>Инженер сертифик</w:t>
      </w:r>
      <w:r w:rsidR="00D23844">
        <w:rPr>
          <w:rFonts w:ascii="Times New Roman CYR" w:hAnsi="Times New Roman CYR" w:cs="Times New Roman CYR"/>
          <w:sz w:val="28"/>
          <w:szCs w:val="28"/>
        </w:rPr>
        <w:t xml:space="preserve">ации </w:t>
      </w:r>
    </w:p>
    <w:p w:rsidR="00DD60ED" w:rsidRPr="00D23844" w:rsidRDefault="00D23844" w:rsidP="00D23844">
      <w:pPr>
        <w:tabs>
          <w:tab w:val="left" w:pos="720"/>
        </w:tabs>
        <w:autoSpaceDE w:val="0"/>
        <w:autoSpaceDN w:val="0"/>
        <w:adjustRightInd w:val="0"/>
        <w:spacing w:after="283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системы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лесоуправления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__________________</w:t>
      </w:r>
      <w:r w:rsidR="00DD60ED" w:rsidRPr="00D23844">
        <w:rPr>
          <w:rFonts w:ascii="Times New Roman CYR" w:hAnsi="Times New Roman CYR" w:cs="Times New Roman CYR"/>
          <w:sz w:val="28"/>
          <w:szCs w:val="28"/>
        </w:rPr>
        <w:t xml:space="preserve">_________Е.А. </w:t>
      </w:r>
      <w:proofErr w:type="spellStart"/>
      <w:r w:rsidR="00DD60ED" w:rsidRPr="00D23844">
        <w:rPr>
          <w:rFonts w:ascii="Times New Roman CYR" w:hAnsi="Times New Roman CYR" w:cs="Times New Roman CYR"/>
          <w:sz w:val="28"/>
          <w:szCs w:val="28"/>
        </w:rPr>
        <w:t>Мозалёва</w:t>
      </w:r>
      <w:proofErr w:type="spellEnd"/>
    </w:p>
    <w:p w:rsidR="00DD60ED" w:rsidRPr="00DD60ED" w:rsidRDefault="00DD60ED" w:rsidP="00DD60ED">
      <w:pPr>
        <w:tabs>
          <w:tab w:val="left" w:pos="720"/>
        </w:tabs>
        <w:autoSpaceDE w:val="0"/>
        <w:autoSpaceDN w:val="0"/>
        <w:adjustRightInd w:val="0"/>
        <w:spacing w:before="120" w:after="120" w:line="312" w:lineRule="auto"/>
        <w:ind w:firstLine="567"/>
        <w:rPr>
          <w:rFonts w:ascii="Calibri" w:hAnsi="Calibri" w:cs="Calibri"/>
        </w:rPr>
      </w:pPr>
    </w:p>
    <w:p w:rsidR="00DD60ED" w:rsidRPr="00DD60ED" w:rsidRDefault="00DD60ED" w:rsidP="00DD60ED">
      <w:pPr>
        <w:tabs>
          <w:tab w:val="left" w:pos="720"/>
        </w:tabs>
        <w:autoSpaceDE w:val="0"/>
        <w:autoSpaceDN w:val="0"/>
        <w:adjustRightInd w:val="0"/>
        <w:spacing w:before="120" w:after="120" w:line="312" w:lineRule="auto"/>
        <w:ind w:firstLine="567"/>
        <w:rPr>
          <w:rFonts w:ascii="Calibri" w:hAnsi="Calibri" w:cs="Calibri"/>
        </w:rPr>
      </w:pPr>
    </w:p>
    <w:p w:rsidR="00DD60ED" w:rsidRPr="00DD60ED" w:rsidRDefault="00DD60ED" w:rsidP="00DD60ED">
      <w:pPr>
        <w:tabs>
          <w:tab w:val="left" w:pos="720"/>
        </w:tabs>
        <w:autoSpaceDE w:val="0"/>
        <w:autoSpaceDN w:val="0"/>
        <w:adjustRightInd w:val="0"/>
        <w:spacing w:before="120" w:after="120" w:line="312" w:lineRule="auto"/>
        <w:ind w:firstLine="567"/>
        <w:rPr>
          <w:rFonts w:ascii="Calibri" w:hAnsi="Calibri" w:cs="Calibri"/>
        </w:rPr>
      </w:pPr>
    </w:p>
    <w:p w:rsidR="00DD60ED" w:rsidRPr="00DD60ED" w:rsidRDefault="00DD60ED" w:rsidP="00DD60ED">
      <w:pPr>
        <w:tabs>
          <w:tab w:val="left" w:pos="720"/>
        </w:tabs>
        <w:autoSpaceDE w:val="0"/>
        <w:autoSpaceDN w:val="0"/>
        <w:adjustRightInd w:val="0"/>
        <w:spacing w:before="120" w:after="120" w:line="312" w:lineRule="auto"/>
        <w:ind w:firstLine="567"/>
        <w:rPr>
          <w:rFonts w:ascii="Calibri" w:hAnsi="Calibri" w:cs="Calibri"/>
        </w:rPr>
      </w:pPr>
    </w:p>
    <w:p w:rsidR="00700DE4" w:rsidRDefault="00700DE4"/>
    <w:sectPr w:rsidR="00700DE4" w:rsidSect="00D23844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1BA8"/>
    <w:multiLevelType w:val="hybridMultilevel"/>
    <w:tmpl w:val="8A00B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0ED"/>
    <w:rsid w:val="00205D1D"/>
    <w:rsid w:val="00450B26"/>
    <w:rsid w:val="00592191"/>
    <w:rsid w:val="00684706"/>
    <w:rsid w:val="006B67F4"/>
    <w:rsid w:val="00700DE4"/>
    <w:rsid w:val="0072071F"/>
    <w:rsid w:val="00884C45"/>
    <w:rsid w:val="009A0CE1"/>
    <w:rsid w:val="009D0D7D"/>
    <w:rsid w:val="00D23844"/>
    <w:rsid w:val="00D41A5F"/>
    <w:rsid w:val="00DD60ED"/>
    <w:rsid w:val="00E05E66"/>
    <w:rsid w:val="00FC7CF0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205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Сергеевич Мозалев</cp:lastModifiedBy>
  <cp:revision>8</cp:revision>
  <dcterms:created xsi:type="dcterms:W3CDTF">2016-05-05T05:46:00Z</dcterms:created>
  <dcterms:modified xsi:type="dcterms:W3CDTF">2016-10-12T05:17:00Z</dcterms:modified>
</cp:coreProperties>
</file>